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6BC70" w14:textId="38CE0A87" w:rsidR="005B6B24" w:rsidRPr="00160A78" w:rsidRDefault="00044C79" w:rsidP="005B6B24">
      <w:pPr>
        <w:spacing w:after="0" w:line="240" w:lineRule="auto"/>
        <w:jc w:val="center"/>
        <w:rPr>
          <w:rFonts w:ascii="Times New Roman" w:hAnsi="Times New Roman" w:cs="Times New Roman"/>
          <w:b/>
          <w:sz w:val="24"/>
          <w:szCs w:val="24"/>
          <w:lang w:val="ky-KG"/>
        </w:rPr>
      </w:pPr>
      <w:r>
        <w:rPr>
          <w:rFonts w:ascii="Times New Roman" w:hAnsi="Times New Roman" w:cs="Times New Roman"/>
          <w:b/>
          <w:sz w:val="24"/>
          <w:szCs w:val="24"/>
          <w:lang w:val="ky-KG"/>
        </w:rPr>
        <w:t>“Ж</w:t>
      </w:r>
      <w:r w:rsidR="00D4336E" w:rsidRPr="00160A78">
        <w:rPr>
          <w:rFonts w:ascii="Times New Roman" w:hAnsi="Times New Roman" w:cs="Times New Roman"/>
          <w:b/>
          <w:sz w:val="24"/>
          <w:szCs w:val="24"/>
          <w:lang w:val="ky-KG"/>
        </w:rPr>
        <w:t>ер пайдалануу чөйрөсүндөгү айрым мыйзам актыларына өзгөртүүлөрдү киргизүү жөнүндө</w:t>
      </w:r>
      <w:r>
        <w:rPr>
          <w:rFonts w:ascii="Times New Roman" w:hAnsi="Times New Roman" w:cs="Times New Roman"/>
          <w:b/>
          <w:sz w:val="24"/>
          <w:szCs w:val="24"/>
          <w:lang w:val="ky-KG"/>
        </w:rPr>
        <w:t xml:space="preserve">” </w:t>
      </w:r>
      <w:r w:rsidR="00D4336E" w:rsidRPr="00160A78">
        <w:rPr>
          <w:rFonts w:ascii="Times New Roman" w:hAnsi="Times New Roman" w:cs="Times New Roman"/>
          <w:b/>
          <w:sz w:val="24"/>
          <w:szCs w:val="24"/>
          <w:lang w:val="ky-KG"/>
        </w:rPr>
        <w:t>Кыргыз Республикасынын Мыйзамынын долбоору</w:t>
      </w:r>
      <w:r w:rsidR="00160A78">
        <w:rPr>
          <w:rFonts w:ascii="Times New Roman" w:hAnsi="Times New Roman" w:cs="Times New Roman"/>
          <w:b/>
          <w:sz w:val="24"/>
          <w:szCs w:val="24"/>
          <w:lang w:val="ky-KG"/>
        </w:rPr>
        <w:t>на</w:t>
      </w:r>
    </w:p>
    <w:p w14:paraId="583E4A32" w14:textId="2412FA9B" w:rsidR="00D4336E" w:rsidRPr="00160A78" w:rsidRDefault="00D4336E" w:rsidP="005B6B24">
      <w:pPr>
        <w:spacing w:after="0" w:line="240" w:lineRule="auto"/>
        <w:jc w:val="center"/>
        <w:rPr>
          <w:rFonts w:ascii="Times New Roman" w:hAnsi="Times New Roman" w:cs="Times New Roman"/>
          <w:b/>
          <w:sz w:val="24"/>
          <w:szCs w:val="24"/>
          <w:lang w:val="ky-KG"/>
        </w:rPr>
      </w:pPr>
      <w:r w:rsidRPr="00160A78">
        <w:rPr>
          <w:rFonts w:ascii="Times New Roman" w:hAnsi="Times New Roman" w:cs="Times New Roman"/>
          <w:b/>
          <w:sz w:val="24"/>
          <w:szCs w:val="24"/>
          <w:lang w:val="ky-KG"/>
        </w:rPr>
        <w:t>Негиздеме-Маалымкат</w:t>
      </w:r>
    </w:p>
    <w:p w14:paraId="73CE55BA" w14:textId="77777777" w:rsidR="00D4336E" w:rsidRPr="00160A78" w:rsidRDefault="00D4336E" w:rsidP="005B6B24">
      <w:pPr>
        <w:spacing w:after="0" w:line="240" w:lineRule="auto"/>
        <w:jc w:val="center"/>
        <w:rPr>
          <w:rFonts w:ascii="Times New Roman" w:hAnsi="Times New Roman" w:cs="Times New Roman"/>
          <w:sz w:val="24"/>
          <w:szCs w:val="24"/>
          <w:lang w:val="ky-KG"/>
        </w:rPr>
      </w:pPr>
    </w:p>
    <w:p w14:paraId="2F2A8D2A" w14:textId="10257235" w:rsidR="00D4336E" w:rsidRPr="00160A78" w:rsidRDefault="00D4336E" w:rsidP="00D4336E">
      <w:pPr>
        <w:spacing w:after="0" w:line="240" w:lineRule="auto"/>
        <w:ind w:firstLine="708"/>
        <w:jc w:val="both"/>
        <w:rPr>
          <w:rFonts w:ascii="Times New Roman" w:eastAsia="Calibri" w:hAnsi="Times New Roman" w:cs="Times New Roman"/>
          <w:bCs/>
          <w:sz w:val="24"/>
          <w:szCs w:val="24"/>
          <w:lang w:val="ky-KG"/>
        </w:rPr>
      </w:pPr>
      <w:r w:rsidRPr="00160A78">
        <w:rPr>
          <w:rFonts w:ascii="Times New Roman" w:eastAsia="Calibri" w:hAnsi="Times New Roman" w:cs="Times New Roman"/>
          <w:bCs/>
          <w:sz w:val="24"/>
          <w:szCs w:val="24"/>
          <w:lang w:val="ky-KG"/>
        </w:rPr>
        <w:t>"</w:t>
      </w:r>
      <w:r w:rsidR="00160A78">
        <w:rPr>
          <w:rFonts w:ascii="Times New Roman" w:eastAsia="Calibri" w:hAnsi="Times New Roman" w:cs="Times New Roman"/>
          <w:bCs/>
          <w:sz w:val="24"/>
          <w:szCs w:val="24"/>
          <w:lang w:val="ky-KG"/>
        </w:rPr>
        <w:t>Ж</w:t>
      </w:r>
      <w:r w:rsidRPr="00160A78">
        <w:rPr>
          <w:rFonts w:ascii="Times New Roman" w:eastAsia="Calibri" w:hAnsi="Times New Roman" w:cs="Times New Roman"/>
          <w:bCs/>
          <w:sz w:val="24"/>
          <w:szCs w:val="24"/>
          <w:lang w:val="ky-KG"/>
        </w:rPr>
        <w:t>ерди пайдалануу чөйрөсүндөгү айрым мыйзам актыларына өзгөртүүлөрдү киргизүү жөнүндө"</w:t>
      </w:r>
      <w:r w:rsidR="00160A78">
        <w:rPr>
          <w:rFonts w:ascii="Times New Roman" w:eastAsia="Calibri" w:hAnsi="Times New Roman" w:cs="Times New Roman"/>
          <w:bCs/>
          <w:sz w:val="24"/>
          <w:szCs w:val="24"/>
          <w:lang w:val="ky-KG"/>
        </w:rPr>
        <w:t xml:space="preserve"> </w:t>
      </w:r>
      <w:r w:rsidRPr="00160A78">
        <w:rPr>
          <w:rFonts w:ascii="Times New Roman" w:eastAsia="Calibri" w:hAnsi="Times New Roman" w:cs="Times New Roman"/>
          <w:bCs/>
          <w:sz w:val="24"/>
          <w:szCs w:val="24"/>
          <w:lang w:val="ky-KG"/>
        </w:rPr>
        <w:t>Кыргыз Республикасынын Мыйзамынын долбоорун жактыруу максатында иштелип чыккан.</w:t>
      </w:r>
    </w:p>
    <w:p w14:paraId="0E7642C0" w14:textId="2DA337D0" w:rsidR="00D4336E" w:rsidRPr="00160A78" w:rsidRDefault="00D4336E" w:rsidP="00D4336E">
      <w:pPr>
        <w:spacing w:after="0" w:line="240" w:lineRule="auto"/>
        <w:ind w:firstLine="708"/>
        <w:jc w:val="both"/>
        <w:rPr>
          <w:rFonts w:ascii="Times New Roman" w:eastAsia="Calibri" w:hAnsi="Times New Roman" w:cs="Times New Roman"/>
          <w:bCs/>
          <w:sz w:val="24"/>
          <w:szCs w:val="24"/>
          <w:lang w:val="ky-KG"/>
        </w:rPr>
      </w:pPr>
      <w:r w:rsidRPr="00160A78">
        <w:rPr>
          <w:rFonts w:ascii="Times New Roman" w:eastAsia="Calibri" w:hAnsi="Times New Roman" w:cs="Times New Roman"/>
          <w:bCs/>
          <w:sz w:val="24"/>
          <w:szCs w:val="24"/>
          <w:lang w:val="ky-KG"/>
        </w:rPr>
        <w:t>Ошону менен бирге "</w:t>
      </w:r>
      <w:r w:rsidR="00044C79">
        <w:rPr>
          <w:rFonts w:ascii="Times New Roman" w:eastAsia="Calibri" w:hAnsi="Times New Roman" w:cs="Times New Roman"/>
          <w:bCs/>
          <w:sz w:val="24"/>
          <w:szCs w:val="24"/>
          <w:lang w:val="ky-KG"/>
        </w:rPr>
        <w:t>ж</w:t>
      </w:r>
      <w:r w:rsidRPr="00160A78">
        <w:rPr>
          <w:rFonts w:ascii="Times New Roman" w:eastAsia="Calibri" w:hAnsi="Times New Roman" w:cs="Times New Roman"/>
          <w:bCs/>
          <w:sz w:val="24"/>
          <w:szCs w:val="24"/>
          <w:lang w:val="ky-KG"/>
        </w:rPr>
        <w:t>ер пайдалануу чөйрөсүндөгү айрым мыйзам актыларына өзгөртүүлөрдү киргизүү жөнүндө" Кыргыз Республикасынын Мыйзамынын долбоору инвестицияларды тартуу жана инфраструктураны өнүктүрүү, анын ичинде республика боюнча жарандар үчүн турак жайдын жеткиликтүүлүгүн жогорулатуу максатында иштелип чыккан.</w:t>
      </w:r>
    </w:p>
    <w:p w14:paraId="1ECD4015" w14:textId="7B768624" w:rsidR="00D4336E" w:rsidRPr="00160A78" w:rsidRDefault="00D4336E" w:rsidP="00D4336E">
      <w:pPr>
        <w:spacing w:after="0" w:line="240" w:lineRule="auto"/>
        <w:ind w:firstLine="708"/>
        <w:jc w:val="both"/>
        <w:rPr>
          <w:rFonts w:ascii="Times New Roman" w:eastAsia="Calibri" w:hAnsi="Times New Roman" w:cs="Times New Roman"/>
          <w:bCs/>
          <w:sz w:val="24"/>
          <w:szCs w:val="24"/>
          <w:lang w:val="ky-KG"/>
        </w:rPr>
      </w:pPr>
      <w:r w:rsidRPr="00160A78">
        <w:rPr>
          <w:rFonts w:ascii="Times New Roman" w:eastAsia="Calibri" w:hAnsi="Times New Roman" w:cs="Times New Roman"/>
          <w:bCs/>
          <w:sz w:val="24"/>
          <w:szCs w:val="24"/>
          <w:lang w:val="ky-KG"/>
        </w:rPr>
        <w:t>Ошондой эле, Кыргыз Республикасынын ушул Мыйзамы министрлер кабинетинин төрагасынын – Кыргыз Республикасынын Президентинин Администрациясынын Жетекчисинин 2022-жылдын 24-мартындагы № 39-10020 тапшырмасын аткаруу үчүн иштелип чыккан.</w:t>
      </w:r>
    </w:p>
    <w:p w14:paraId="039F275D" w14:textId="7592DBD5" w:rsidR="007A603B" w:rsidRPr="00160A78" w:rsidRDefault="007A603B" w:rsidP="007A603B">
      <w:pPr>
        <w:spacing w:after="0" w:line="240" w:lineRule="auto"/>
        <w:ind w:firstLine="709"/>
        <w:jc w:val="both"/>
        <w:rPr>
          <w:rFonts w:ascii="Times New Roman" w:eastAsia="Courier New" w:hAnsi="Times New Roman" w:cs="Times New Roman"/>
          <w:sz w:val="24"/>
          <w:szCs w:val="24"/>
          <w:lang w:val="ky-KG" w:eastAsia="ru-RU"/>
        </w:rPr>
      </w:pPr>
      <w:r w:rsidRPr="00160A78">
        <w:rPr>
          <w:rFonts w:ascii="Times New Roman" w:eastAsia="Courier New" w:hAnsi="Times New Roman" w:cs="Times New Roman"/>
          <w:sz w:val="24"/>
          <w:szCs w:val="24"/>
          <w:lang w:val="ky-KG" w:eastAsia="ru-RU"/>
        </w:rPr>
        <w:t>Кыргыз Республикасынын Жер кодексинде мамлекеттик же муниципалдык менчикте турган жер участокторун жеке менчикте турган жер участогуна алмашуу (алмаштыруу) мүмкүнчүлүгү каралган эмес, бул социалдык инфраструктура объекттерин жайгаштыруу үчүн аймакты чектөө долбоорлорун ишке ашырууда кыйынчылыктарды жаратат. Бул долбоор мамлекеттик алмашууну ишке ашырууга жана инвестицияларды тартууга мүмкүндүк берет.</w:t>
      </w:r>
    </w:p>
    <w:p w14:paraId="0BB5DEE6" w14:textId="77777777" w:rsidR="007A603B" w:rsidRPr="00160A78" w:rsidRDefault="007A603B" w:rsidP="007A603B">
      <w:pPr>
        <w:spacing w:after="0" w:line="240" w:lineRule="auto"/>
        <w:ind w:firstLine="709"/>
        <w:jc w:val="both"/>
        <w:rPr>
          <w:rFonts w:ascii="Times New Roman" w:eastAsia="Courier New" w:hAnsi="Times New Roman" w:cs="Times New Roman"/>
          <w:sz w:val="24"/>
          <w:szCs w:val="24"/>
          <w:lang w:val="ky-KG" w:eastAsia="ru-RU"/>
        </w:rPr>
      </w:pPr>
      <w:r w:rsidRPr="00160A78">
        <w:rPr>
          <w:rFonts w:ascii="Times New Roman" w:eastAsia="Courier New" w:hAnsi="Times New Roman" w:cs="Times New Roman"/>
          <w:sz w:val="24"/>
          <w:szCs w:val="24"/>
          <w:lang w:val="ky-KG" w:eastAsia="ru-RU"/>
        </w:rPr>
        <w:t>Бул долбоорго ылайык мамлекеттик турак жай программаларын ишке ашыруу максатында Мамлекеттик ипотекалык турак жай кредиттөө чөйрөсүндөгү ыйгарым укуктуу органга менчикке жер участокторун акысыз негизде берүү мүмкүнчүлүгүн Кыргыз Республикасынын Жер кодексине киргизүү сунушталууда. Бул чара ипотекалык турак жай кредиттөө чөйрөсүндөгү ыйгарым укуктуу органдын турак жай фондун көбөйт</w:t>
      </w:r>
      <w:bookmarkStart w:id="0" w:name="_GoBack"/>
      <w:bookmarkEnd w:id="0"/>
      <w:r w:rsidRPr="00160A78">
        <w:rPr>
          <w:rFonts w:ascii="Times New Roman" w:eastAsia="Courier New" w:hAnsi="Times New Roman" w:cs="Times New Roman"/>
          <w:sz w:val="24"/>
          <w:szCs w:val="24"/>
          <w:lang w:val="ky-KG" w:eastAsia="ru-RU"/>
        </w:rPr>
        <w:t>үүгө мүмкүндүк берет, анын эсебинен мамлекеттик ипотекалык кредиттөө механизмин трансформациялоо мүмкүн болот. Мисалы, берилген жер участокторун куруу үчүн инвесторлорду тартуу мүмкүнчүлүктөрү ачылат, бул бюджетке жүктү азайтууга мүмкүндүк берет. Ошондой эле, бул чара ипотекалык турак жайды кредиттөө чөйрөсүндөгү ыйгарым укуктуу органга ижара механизмин андан ары сатып алуу менен кеңири пайдаланууга мүмкүндүк берет. Бул механизм турак жайды банктын катышуусуз сатууга мүмкүндүк берет, бул өз кезегинде пайыздык чендердин төмөндөшүнө алып келет.</w:t>
      </w:r>
    </w:p>
    <w:p w14:paraId="5B34D54D" w14:textId="77777777" w:rsidR="007A603B" w:rsidRPr="00160A78" w:rsidRDefault="007A603B" w:rsidP="007A603B">
      <w:pPr>
        <w:spacing w:after="0" w:line="240" w:lineRule="auto"/>
        <w:ind w:firstLine="709"/>
        <w:jc w:val="both"/>
        <w:rPr>
          <w:rFonts w:ascii="Times New Roman" w:eastAsia="Courier New" w:hAnsi="Times New Roman" w:cs="Times New Roman"/>
          <w:sz w:val="24"/>
          <w:szCs w:val="24"/>
          <w:lang w:val="ky-KG" w:eastAsia="ru-RU"/>
        </w:rPr>
      </w:pPr>
      <w:r w:rsidRPr="00160A78">
        <w:rPr>
          <w:rFonts w:ascii="Times New Roman" w:eastAsia="Courier New" w:hAnsi="Times New Roman" w:cs="Times New Roman"/>
          <w:sz w:val="24"/>
          <w:szCs w:val="24"/>
          <w:lang w:val="ky-KG" w:eastAsia="ru-RU"/>
        </w:rPr>
        <w:t>Кыргыз Республикасынын жер мыйзамдарын толуктап иштеп чыгуу Кыргыз Республикасынын Турак жай кодексине да өзгөртүүлөрдү киргизүүнү талап кылаарын жокко чыгаруу керек.</w:t>
      </w:r>
    </w:p>
    <w:p w14:paraId="14E7CA36" w14:textId="77777777" w:rsidR="007A603B" w:rsidRPr="00160A78" w:rsidRDefault="007A603B" w:rsidP="007A603B">
      <w:pPr>
        <w:spacing w:after="0" w:line="240" w:lineRule="auto"/>
        <w:ind w:firstLine="709"/>
        <w:jc w:val="both"/>
        <w:rPr>
          <w:rFonts w:ascii="Times New Roman" w:eastAsia="Courier New" w:hAnsi="Times New Roman" w:cs="Times New Roman"/>
          <w:sz w:val="24"/>
          <w:szCs w:val="24"/>
          <w:lang w:val="ky-KG" w:eastAsia="ru-RU"/>
        </w:rPr>
      </w:pPr>
      <w:r w:rsidRPr="00160A78">
        <w:rPr>
          <w:rFonts w:ascii="Times New Roman" w:eastAsia="Courier New" w:hAnsi="Times New Roman" w:cs="Times New Roman"/>
          <w:sz w:val="24"/>
          <w:szCs w:val="24"/>
          <w:lang w:val="ky-KG" w:eastAsia="ru-RU"/>
        </w:rPr>
        <w:t>Ошентип, Кыргыз Республикасынын Мыйзам долбоорунда төмөнкүдөй өзгөртүүлөрдү киргизүү каралган:</w:t>
      </w:r>
    </w:p>
    <w:p w14:paraId="1F2D5A6D" w14:textId="77777777" w:rsidR="008765A2" w:rsidRPr="00160A78" w:rsidRDefault="008765A2" w:rsidP="008765A2">
      <w:pPr>
        <w:spacing w:after="0" w:line="240" w:lineRule="auto"/>
        <w:ind w:firstLine="708"/>
        <w:rPr>
          <w:rFonts w:ascii="Times New Roman" w:hAnsi="Times New Roman" w:cs="Times New Roman"/>
          <w:sz w:val="24"/>
          <w:szCs w:val="24"/>
          <w:lang w:val="ky-KG"/>
        </w:rPr>
      </w:pPr>
      <w:r w:rsidRPr="00160A78">
        <w:rPr>
          <w:rFonts w:ascii="Times New Roman" w:hAnsi="Times New Roman" w:cs="Times New Roman"/>
          <w:sz w:val="24"/>
          <w:szCs w:val="24"/>
          <w:lang w:val="ky-KG"/>
        </w:rPr>
        <w:t>1-берене.</w:t>
      </w:r>
    </w:p>
    <w:p w14:paraId="29F2C51E"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Кыргыз Республикасынын Жер кодексине (Кыргыз Республикасынын Жогорку Кеңешинин Ведомосттору, 1999-ж., № 9, 440-б.) төмөнкүдөй өзгөртүүлөр киргизилсин:</w:t>
      </w:r>
    </w:p>
    <w:p w14:paraId="6180C83E"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- 1-статьянын 8-пункту төмөнкүдөй редакцияда баяндалсын:</w:t>
      </w:r>
    </w:p>
    <w:p w14:paraId="248EE325"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 xml:space="preserve"> “8) мамлекеттик жерди пайдалануучу – Кыргыз Республикасынын мамлекеттик ишканалары, мекемелери, ошондой эле мамлекеттин уставдык капиталга жүз пайыз катышуусу менен мамлекеттик турак жай программасын ишке ашыруучу, жер участогун убактылуу пайдаланууга алган мамлекеттик ипотекалык турак жай кредиттөө чөйрөсүндөгү ыйгарым укуктуу орган;";</w:t>
      </w:r>
    </w:p>
    <w:p w14:paraId="18ACB625"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- 7-статья төмөнкүдөй мазмундагы 6-бөлүк менен толукталсын:</w:t>
      </w:r>
    </w:p>
    <w:p w14:paraId="34D469A8"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lastRenderedPageBreak/>
        <w:t>“6. Мамлекеттик жана муниципалдык жер участогун пайдалануу мамлекеттик турак жай программасын ишке ашыруунун алкагында менчик ээлери резиденттерди шериктештикке өткөрүп берүү менен жеке менчикке турак же турак жай эмес сатып алууда токтотулат.”;</w:t>
      </w:r>
    </w:p>
    <w:p w14:paraId="53E61F0F"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- 23-беренеде:</w:t>
      </w:r>
    </w:p>
    <w:p w14:paraId="3E4251CC"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1) 2-бөлүк “жана мамлекеттик турак жай программасын ишке ашырууда.”;</w:t>
      </w:r>
    </w:p>
    <w:p w14:paraId="1148E6AA"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2) 5-бөлүк “жана мамлекеттик турак жай программасын ишке ашырууда.”;</w:t>
      </w:r>
    </w:p>
    <w:p w14:paraId="34C5BC49"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3) төмөнкү мазмундагы 6-бөлүк менен толукталсын:</w:t>
      </w:r>
    </w:p>
    <w:p w14:paraId="20D4FCA9"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“6. Мамлекеттик турак жай программасын ишке ашыруучу, мамлекеттин уставдык капиталына жүз пайыз катышуусу менен ипотекалык турак жайды кредиттөө чөйрөсүндөгү ыйгарым укуктуу орган болгон мамлекеттик жерди пайдалануучу, менчигинин түрүнө карабастан, көп квартиралуу үйдү эсплуатациялоого өткөрүп берүүдө, ага берилген жер участогун пайдалануу укугун ээликтен ажыратууга укуксуз.</w:t>
      </w:r>
    </w:p>
    <w:p w14:paraId="25EDA574"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Мамлекеттик турак жай программасын ишке ашыруучу, мамлекеттин уставдык капиталга жүз пайыз катышуусу менен ипотекалык турак жайды кредиттөө чөйрөсүндөгү ыйгарым укуктуу орган болуп саналган мамлекеттик жерди пайдалануучу жер участогун пайдалануу укугун өткөрүп берүүгө укуктуу:</w:t>
      </w:r>
    </w:p>
    <w:p w14:paraId="28F1269D"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-турак жай куруу максатында мамлекеттик-жеке өнөктөштүк жөнүндө Макулдашуу колдонулган мезгилге мамлекеттик турак жай программасынын объекттерин жеке өнөккө жана/же куруучуга.</w:t>
      </w:r>
    </w:p>
    <w:p w14:paraId="466315D9"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 турак жай менчик ээлеринин шериктештигине жана/же квартиралардын жана (же) турак эмес жайлардын (көп батирлүү үйдүн) менчик ээлерине ал пайдаланууга берилгенден кийин.»;</w:t>
      </w:r>
    </w:p>
    <w:p w14:paraId="624A043D"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- 29-беренеде:</w:t>
      </w:r>
    </w:p>
    <w:p w14:paraId="4C919344"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1)1-бөлүктөгү "5 жана 6" деген сандар " 5-7 " деген сандарга алмаштырылсын;</w:t>
      </w:r>
    </w:p>
    <w:p w14:paraId="07CB8241"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2) төмөнкү мазмундагы 7-пункт менен толукталсын:</w:t>
      </w:r>
    </w:p>
    <w:p w14:paraId="2550B655"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“7. Кыргыз Республикасынын Министрлеринин Кабинети аныктаган тартипте мамлекеттик программаларды жана милдеттерди ишке ашыруу үчүн алмашуу (алмашуу) жолу менен тооруктарды өткөрбөстөн мамлекеттик менчикте турган жер участогун мөөнөтсүз пайдаланууга берүүгө жол берилет.</w:t>
      </w:r>
    </w:p>
    <w:p w14:paraId="246F8FA1"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Мамлекеттик менчикте турган жер участокторун алмаштыруу төмөнкү принциптердин негизинде жүргүзүлүшү керек:</w:t>
      </w:r>
    </w:p>
    <w:p w14:paraId="66E5E888"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 алмашуу объектисинин теңдештиги;</w:t>
      </w:r>
    </w:p>
    <w:p w14:paraId="1D168977"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 мамлекетке келтирилген зыянды четтетүү;</w:t>
      </w:r>
    </w:p>
    <w:p w14:paraId="04A46ED4"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 мыйзамдуулук принциби;</w:t>
      </w:r>
    </w:p>
    <w:p w14:paraId="333C7144"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 объективдүү баалоо.»;</w:t>
      </w:r>
    </w:p>
    <w:p w14:paraId="30D204A9"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- 32-беренеде:</w:t>
      </w:r>
    </w:p>
    <w:p w14:paraId="0409A1C3"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1) төмөнкү мазмундагы 8 жана 9-бөлүктөр менен толукталсын:</w:t>
      </w:r>
    </w:p>
    <w:p w14:paraId="008F6B91"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“8. Мамлекеттик жана муниципалдык менчикте турган жер участогу Кыргыз Республикасынын Министрлеринин Кабинети аныктаган тартипте мамлекеттик турак жай программаларын ишке ашыруу максатында Мамлекеттик ипотекалык турак жай кредиттөө чөйрөсүндөгү ыйгарым укуктуу органга мөөнөтсүз пайдаланууга берилиши мүмкүн.</w:t>
      </w:r>
    </w:p>
    <w:p w14:paraId="191E5638"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9. Кыргыз Республикасынын Министрлеринин Кабинети аныктаган тартипте жүз пайыздык мамлекеттик үлүшү бар юридикалык жактарга жер участогун мөөнөттүү (убактылуу) же мөөнөтсүз акысыз пайдаланууга берүүгө жол берилет.»;</w:t>
      </w:r>
    </w:p>
    <w:p w14:paraId="3BDE7331"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- 44-статьянын 1-бөлүгү "ушул Кодекстин 45-статьясынын 2-пунктунда жана 46-статьясынын 1-пунктунун үчүнчү абзацында каралган учурларды кошпогондо.”;</w:t>
      </w:r>
    </w:p>
    <w:p w14:paraId="5FF603C4"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lastRenderedPageBreak/>
        <w:t>- 45-статьяда төмөнкүдөй мазмундагы 2-бөлүк менен толукталсын:</w:t>
      </w:r>
    </w:p>
    <w:p w14:paraId="7BFB5A01"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“Мамлекеттик-жеке өнөктөштүк жөнүндө макулдашуу боюнча жеке өнөктөш тарабынан мамлекеттик жерди пайдалануучунун мөөнөтсүз пайдалануудагы жер участогунда тургузулган имараттын жалпы менчигине кирүүсү, көп квартиралуу үйдү пайдаланууга берүүдө, менчик формасына карабастан, укукту белгилөөчү жана укукту күбөлөндүрүүчү документтерде көрсөтүлгөн чек аралардагы жер участогу көп батирлүү үйдүн турак жана турак эмес жайларынын менчик ээлеринин жалпы үлүштүк менчигине өтөт.”;</w:t>
      </w:r>
    </w:p>
    <w:p w14:paraId="74B8D677"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- 1-бөлүктүн 46-статьясында төмөнкү мазмундагы 3-пункт менен толукталсын:</w:t>
      </w:r>
    </w:p>
    <w:p w14:paraId="7208880A"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“Мамлекеттик-жеке өнөктөштүк жөнүндө макулдашуунун алкагында көп квартиралуу үй жана (же) турак эмес жайлар (көп квартиралуу үй) тургузулган мамлекеттик жерди пайдалануучунун жер участогу бөлүнгүс болуп саналат. Квартиралардын жана (же) турак эмес жайлардын (көп батирлүү үйдүн) менчик ээлери мындай жер участогун жалпы биргелешип (үлүштүк эмес) пайдалануу укугуна ээ болушат.”;</w:t>
      </w:r>
    </w:p>
    <w:p w14:paraId="4C57EEBA"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- 66-статьянын 1-бөлүгү төмөнкү мазмундагы 9-пункт менен толукталсын:</w:t>
      </w:r>
    </w:p>
    <w:p w14:paraId="646E4297"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“9) мамлекеттик программаларды жана милдеттерди ишке ашыруу үчүн мамлекеттик ипотекалык турак жай кредиттөө чөйрөсүндөгү ыйгарым укуктуу органга берилген мамлекеттик менчиктеги жер участокторун максаттуу пайдаланбаганда.”.</w:t>
      </w:r>
    </w:p>
    <w:p w14:paraId="74FD7FB5"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p>
    <w:p w14:paraId="3C192F53"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 xml:space="preserve">2-берене. </w:t>
      </w:r>
    </w:p>
    <w:p w14:paraId="2D3964A3"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Кыргыз Республикасынын Турак жай кодексине (“Эркин Тоо” гезити 26-июль, 2013-жыл, треп 62) төмөнкүдөй өзгөртүү киргизүү:</w:t>
      </w:r>
    </w:p>
    <w:p w14:paraId="0DD680C2"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22-статьяда төмөнкү мазмундагы 9-бөлүк менен толукталсын:</w:t>
      </w:r>
    </w:p>
    <w:p w14:paraId="79164726"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“9. Ушул берененин 1 жана 8-бөлүктөрүндө каралган көп батирлүү үйдөгү турак жана турак эмес жайлардын менчик ээлеринин үйдүн жанындагы жер участогуна болгон укуктары жөнүндө жобо көп квартиралуу үй мамлекеттик жерди пайдалануучунун жер участогунда мамлекеттик-жеке өнөктөштүк жөнүндө макулдашуу боюнча жеке өнөктөш тарабынан тургузулган учурда колдонулбайт. Көп батирлүү үйдүн турак жана турак эмес жайларынын менчик ээлери мындай үйдүн жанындагы жер участогуна карата жалпы биргелешкен (үлүштүк эмес) пайдалануу укугун жүзөгө ашырат.”.</w:t>
      </w:r>
    </w:p>
    <w:p w14:paraId="66B4713E"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p>
    <w:p w14:paraId="33693BDA"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3-берене.</w:t>
      </w:r>
    </w:p>
    <w:p w14:paraId="6729FC59"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Кыргыз Республикасынын Токой кодексине (Кыргыз Республикасынын Жогорку Кеңешинин ведомосту, 1999-ж., трансп 12, 534-ст.) төмөнкүдөй өзгөртүүлөр киргизилсин::</w:t>
      </w:r>
    </w:p>
    <w:p w14:paraId="50C2E096"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- 11-беренеде:</w:t>
      </w:r>
    </w:p>
    <w:p w14:paraId="5F2EB6CD"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p>
    <w:p w14:paraId="1E27CE49"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а) 1-бөлүктөгү "жер мунапысынын" деген сөздөрдөн кийин "жана мамлекеттик милдеттерди ишке ашыруунун алкагында.»</w:t>
      </w:r>
    </w:p>
    <w:p w14:paraId="78218B00"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б) төмөнкү мазмундагы бешинчи бөлүк менен толукталсын::</w:t>
      </w:r>
    </w:p>
    <w:p w14:paraId="39DE7FF4"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“Мамлекеттик милдеттерди ишке ашыруу үчүн алмашуу (алмашуу) жолу менен тооруктарды өткөрбөстөн мамлекеттик менчикте турган токой фондусунун жерлерин менчикке же мөөнөтсүз пайдаланууга берүүгө жол берилет.”;</w:t>
      </w:r>
    </w:p>
    <w:p w14:paraId="27DF7E59"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- 14-статьянын биринчи бөлүгү "жер мунапыс" деген сөздөрдөн кийин "жана мамлекеттик милдеттерди ишке ашыруунун алкагында.»;</w:t>
      </w:r>
    </w:p>
    <w:p w14:paraId="43FED37B"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p>
    <w:p w14:paraId="2203E389"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 xml:space="preserve">4-берене. </w:t>
      </w:r>
    </w:p>
    <w:p w14:paraId="0A3CCE0C"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lastRenderedPageBreak/>
        <w:t>Кыргыз Республикасынын Суу кодексине (Кыргыз Республикасынын Жогорку Кеңешинин Ведомосттору, 2005-ж., трансп 4, 241-ст.) төмөнкүдөй өзгөртүү киргизсин:</w:t>
      </w:r>
    </w:p>
    <w:p w14:paraId="59B95C94"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- 4-статьядагы 2-бөлүк төмөнкү мазмундагы сөздөр менен толукталсын:</w:t>
      </w:r>
    </w:p>
    <w:p w14:paraId="372178C7"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“мамлекеттик милдеттерди ишке ашыруунун алкагындагы жерлерди кошпогондо.”.</w:t>
      </w:r>
    </w:p>
    <w:p w14:paraId="1A232A0F"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- 85-статьянын 1-бөлүгү төмөнкү мазмундагы сөздөр менен толукталсын::</w:t>
      </w:r>
    </w:p>
    <w:p w14:paraId="52114B07"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 мамлекеттик милдеттерди ишке ашыруунун алкагында.”.</w:t>
      </w:r>
    </w:p>
    <w:p w14:paraId="7C78339D"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p>
    <w:p w14:paraId="2A6119B4"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 xml:space="preserve">5-берене. </w:t>
      </w:r>
    </w:p>
    <w:p w14:paraId="6A23D80B"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“Өзгөчө корголуучу жаратылыш аймактары жөнүндө” Кыргыз Республикасынын Мыйзамына (Кыргыз Республикасынын Жогорку Кеңешинин ведомосту, 2011-ж., 5-пункт, 377-берене) төмөнкүдөй өзгөртүүлөр киргизилсин:</w:t>
      </w:r>
    </w:p>
    <w:p w14:paraId="7C240D09"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6-статьядагы 1-бөлүк төмөнкү мазмундагы сөздөр менен толукталсын:</w:t>
      </w:r>
    </w:p>
    <w:p w14:paraId="0E1519D1"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“мамлекеттик милдеттерди ишке ашыруунун алкагындагы жерлерди кошпогондо.”.</w:t>
      </w:r>
    </w:p>
    <w:p w14:paraId="5A8C3107"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p>
    <w:p w14:paraId="4F41CC08"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 xml:space="preserve">6-берене. </w:t>
      </w:r>
    </w:p>
    <w:p w14:paraId="2A3D3DBA"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“Кыргыз Республикасында мамлекеттик менчикти менчиктештирүү жөнүндө” Кыргыз Республикасынын Мыйзамына (Кыргыз Республикасынын Жогорку Кеңешинин 2002-жылдагы Ведомосттору, 3-берене, 123-берене) төмөнкүдөй өзгөртүүлөр киргизилсин:</w:t>
      </w:r>
    </w:p>
    <w:p w14:paraId="0A75D4DA"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3-статьянын 1-бөлүгү төмөнкү мазмундагы тогузунчу абзац менен толукталсын:</w:t>
      </w:r>
    </w:p>
    <w:p w14:paraId="65735F39" w14:textId="77777777" w:rsidR="008765A2" w:rsidRPr="00160A78" w:rsidRDefault="008765A2" w:rsidP="008765A2">
      <w:pPr>
        <w:spacing w:after="0" w:line="240" w:lineRule="auto"/>
        <w:ind w:firstLine="708"/>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“мамлекеттик милдеттерди ишке ашыруунун алкагында мамлекеттик менчикке.”.</w:t>
      </w:r>
    </w:p>
    <w:p w14:paraId="5B722E04" w14:textId="77777777" w:rsidR="00044C79" w:rsidRDefault="005B0DCE" w:rsidP="00044C79">
      <w:pPr>
        <w:spacing w:after="0" w:line="276" w:lineRule="auto"/>
        <w:ind w:firstLine="360"/>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 xml:space="preserve">Кыргыз Республикасынын </w:t>
      </w:r>
      <w:r w:rsidR="00044C79">
        <w:rPr>
          <w:rFonts w:ascii="Times New Roman" w:hAnsi="Times New Roman" w:cs="Times New Roman"/>
          <w:sz w:val="24"/>
          <w:szCs w:val="24"/>
          <w:lang w:val="ky-KG"/>
        </w:rPr>
        <w:t>ушул мыйзам</w:t>
      </w:r>
      <w:r w:rsidRPr="00160A78">
        <w:rPr>
          <w:rFonts w:ascii="Times New Roman" w:hAnsi="Times New Roman" w:cs="Times New Roman"/>
          <w:sz w:val="24"/>
          <w:szCs w:val="24"/>
          <w:lang w:val="ky-KG"/>
        </w:rPr>
        <w:t xml:space="preserve"> долбоорун кабыл алуу терс социалдык, экономикалык, укуктук, укук коргоочулук, гендердик, экологиялык, коррупциялык кесепеттерге алып келбейт.</w:t>
      </w:r>
    </w:p>
    <w:p w14:paraId="312F458C" w14:textId="77777777" w:rsidR="00044C79" w:rsidRDefault="00044C79" w:rsidP="00044C79">
      <w:pPr>
        <w:spacing w:after="0" w:line="276" w:lineRule="auto"/>
        <w:ind w:firstLine="360"/>
        <w:jc w:val="both"/>
        <w:rPr>
          <w:rFonts w:ascii="Times New Roman" w:hAnsi="Times New Roman" w:cs="Times New Roman"/>
          <w:sz w:val="24"/>
          <w:szCs w:val="24"/>
          <w:lang w:val="ky-KG"/>
        </w:rPr>
      </w:pPr>
      <w:r>
        <w:rPr>
          <w:rFonts w:ascii="Times New Roman" w:hAnsi="Times New Roman" w:cs="Times New Roman"/>
          <w:sz w:val="24"/>
          <w:szCs w:val="24"/>
          <w:lang w:val="ky-KG"/>
        </w:rPr>
        <w:t>“</w:t>
      </w:r>
      <w:r w:rsidR="005B0DCE" w:rsidRPr="00160A78">
        <w:rPr>
          <w:rFonts w:ascii="Times New Roman" w:hAnsi="Times New Roman" w:cs="Times New Roman"/>
          <w:sz w:val="24"/>
          <w:szCs w:val="24"/>
          <w:lang w:val="ky-KG"/>
        </w:rPr>
        <w:t>Кыргыз Республикасынын ченемдик укуктук актылары жөнүндө</w:t>
      </w:r>
      <w:r>
        <w:rPr>
          <w:rFonts w:ascii="Times New Roman" w:hAnsi="Times New Roman" w:cs="Times New Roman"/>
          <w:sz w:val="24"/>
          <w:szCs w:val="24"/>
          <w:lang w:val="ky-KG"/>
        </w:rPr>
        <w:t>”</w:t>
      </w:r>
      <w:r w:rsidR="005B0DCE" w:rsidRPr="00160A78">
        <w:rPr>
          <w:rFonts w:ascii="Times New Roman" w:hAnsi="Times New Roman" w:cs="Times New Roman"/>
          <w:sz w:val="24"/>
          <w:szCs w:val="24"/>
          <w:lang w:val="ky-KG"/>
        </w:rPr>
        <w:t xml:space="preserve"> Кыргыз Республикасынын Мыйзамынын 22-беренесине ылайык, бул </w:t>
      </w:r>
      <w:r>
        <w:rPr>
          <w:rFonts w:ascii="Times New Roman" w:hAnsi="Times New Roman" w:cs="Times New Roman"/>
          <w:sz w:val="24"/>
          <w:szCs w:val="24"/>
          <w:lang w:val="ky-KG"/>
        </w:rPr>
        <w:t>мыйзам</w:t>
      </w:r>
      <w:r w:rsidR="005B0DCE" w:rsidRPr="00160A78">
        <w:rPr>
          <w:rFonts w:ascii="Times New Roman" w:hAnsi="Times New Roman" w:cs="Times New Roman"/>
          <w:sz w:val="24"/>
          <w:szCs w:val="24"/>
          <w:lang w:val="ky-KG"/>
        </w:rPr>
        <w:t xml:space="preserve"> долбоору жарандардын жана юридикалык жактардын кызыкчылыктарын тикелей козгобогондуктан, коомдук талкууга алынбайт жана ишкердик ишти жөнгө салууга багытталган эмес. </w:t>
      </w:r>
    </w:p>
    <w:p w14:paraId="2452C809" w14:textId="77777777" w:rsidR="00044C79" w:rsidRDefault="005B0DCE" w:rsidP="00044C79">
      <w:pPr>
        <w:spacing w:after="0" w:line="276" w:lineRule="auto"/>
        <w:ind w:firstLine="360"/>
        <w:jc w:val="both"/>
        <w:rPr>
          <w:rFonts w:ascii="Times New Roman" w:hAnsi="Times New Roman" w:cs="Times New Roman"/>
          <w:sz w:val="24"/>
          <w:szCs w:val="24"/>
          <w:lang w:val="ky-KG"/>
        </w:rPr>
      </w:pPr>
      <w:r w:rsidRPr="00160A78">
        <w:rPr>
          <w:rFonts w:ascii="Times New Roman" w:hAnsi="Times New Roman" w:cs="Times New Roman"/>
          <w:color w:val="000000"/>
          <w:sz w:val="24"/>
          <w:szCs w:val="24"/>
          <w:lang w:val="ky-KG"/>
        </w:rPr>
        <w:t>Сунушталган долбоор колдонуудагы мыйзамдардын нормаларына, ошондой эле Кыргыз Республикасы катышуучусу болуп саналган, белгиленген тартипте күчүнө кирген эл аралык келишимдерге каршы келбейт.</w:t>
      </w:r>
    </w:p>
    <w:p w14:paraId="6D33059D" w14:textId="16C17933" w:rsidR="005B0DCE" w:rsidRPr="00044C79" w:rsidRDefault="005B0DCE" w:rsidP="00044C79">
      <w:pPr>
        <w:spacing w:after="0" w:line="276" w:lineRule="auto"/>
        <w:ind w:firstLine="360"/>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 xml:space="preserve">Кыргыз Республикасынын ушул </w:t>
      </w:r>
      <w:r w:rsidR="00044C79">
        <w:rPr>
          <w:rFonts w:ascii="Times New Roman" w:hAnsi="Times New Roman" w:cs="Times New Roman"/>
          <w:sz w:val="24"/>
          <w:szCs w:val="24"/>
          <w:lang w:val="ky-KG"/>
        </w:rPr>
        <w:t>мыйзам долборун</w:t>
      </w:r>
      <w:r w:rsidRPr="00160A78">
        <w:rPr>
          <w:rFonts w:ascii="Times New Roman" w:hAnsi="Times New Roman" w:cs="Times New Roman"/>
          <w:sz w:val="24"/>
          <w:szCs w:val="24"/>
          <w:lang w:val="ky-KG"/>
        </w:rPr>
        <w:t xml:space="preserve"> кабыл алуу республикалык жана жергиликтүү бюджеттерден финансылык чыгымдарды алып келбейт.чыгымдар министрликтин бекитилген бюджетинин чегинде каралат.</w:t>
      </w:r>
    </w:p>
    <w:p w14:paraId="028D174C" w14:textId="175356F9" w:rsidR="005B0DCE" w:rsidRPr="00160A78" w:rsidRDefault="005B0DCE" w:rsidP="005B0DCE">
      <w:pPr>
        <w:widowControl w:val="0"/>
        <w:autoSpaceDE w:val="0"/>
        <w:autoSpaceDN w:val="0"/>
        <w:adjustRightInd w:val="0"/>
        <w:spacing w:line="276" w:lineRule="auto"/>
        <w:ind w:firstLine="720"/>
        <w:jc w:val="both"/>
        <w:rPr>
          <w:rFonts w:ascii="Times New Roman" w:hAnsi="Times New Roman" w:cs="Times New Roman"/>
          <w:sz w:val="24"/>
          <w:szCs w:val="24"/>
          <w:lang w:val="ky-KG"/>
        </w:rPr>
      </w:pPr>
      <w:r w:rsidRPr="00160A78">
        <w:rPr>
          <w:rFonts w:ascii="Times New Roman" w:hAnsi="Times New Roman" w:cs="Times New Roman"/>
          <w:sz w:val="24"/>
          <w:szCs w:val="24"/>
          <w:lang w:val="ky-KG"/>
        </w:rPr>
        <w:t>Сунушталган долбоор жөнгө салуучу таасирди талдоону талап кылбайт, анткени ал ишкердикти жөнгө салууга багытталган эмес.</w:t>
      </w:r>
    </w:p>
    <w:p w14:paraId="79C360A0" w14:textId="77777777" w:rsidR="005B0DCE" w:rsidRPr="00160A78" w:rsidRDefault="005B0DCE" w:rsidP="005B0DCE">
      <w:pPr>
        <w:widowControl w:val="0"/>
        <w:autoSpaceDE w:val="0"/>
        <w:autoSpaceDN w:val="0"/>
        <w:adjustRightInd w:val="0"/>
        <w:jc w:val="both"/>
        <w:rPr>
          <w:rFonts w:ascii="Times New Roman" w:hAnsi="Times New Roman" w:cs="Times New Roman"/>
          <w:sz w:val="24"/>
          <w:szCs w:val="24"/>
          <w:lang w:val="ky-KG"/>
        </w:rPr>
      </w:pPr>
    </w:p>
    <w:p w14:paraId="575EC5CC" w14:textId="77777777" w:rsidR="005B0DCE" w:rsidRPr="00160A78" w:rsidRDefault="005B0DCE" w:rsidP="005B0DCE">
      <w:pPr>
        <w:ind w:firstLine="708"/>
        <w:rPr>
          <w:rFonts w:ascii="Times New Roman" w:hAnsi="Times New Roman" w:cs="Times New Roman"/>
          <w:b/>
          <w:sz w:val="24"/>
          <w:szCs w:val="24"/>
          <w:lang w:val="ky-KG"/>
        </w:rPr>
      </w:pPr>
      <w:r w:rsidRPr="00160A78">
        <w:rPr>
          <w:rFonts w:ascii="Times New Roman" w:hAnsi="Times New Roman" w:cs="Times New Roman"/>
          <w:b/>
          <w:sz w:val="24"/>
          <w:szCs w:val="24"/>
          <w:lang w:val="ky-KG"/>
        </w:rPr>
        <w:t xml:space="preserve">Министр </w:t>
      </w:r>
      <w:r w:rsidRPr="00160A78">
        <w:rPr>
          <w:rFonts w:ascii="Times New Roman" w:hAnsi="Times New Roman" w:cs="Times New Roman"/>
          <w:b/>
          <w:sz w:val="24"/>
          <w:szCs w:val="24"/>
          <w:lang w:val="ky-KG"/>
        </w:rPr>
        <w:tab/>
      </w:r>
      <w:r w:rsidRPr="00160A78">
        <w:rPr>
          <w:rFonts w:ascii="Times New Roman" w:hAnsi="Times New Roman" w:cs="Times New Roman"/>
          <w:b/>
          <w:sz w:val="24"/>
          <w:szCs w:val="24"/>
          <w:lang w:val="ky-KG"/>
        </w:rPr>
        <w:tab/>
      </w:r>
      <w:r w:rsidRPr="00160A78">
        <w:rPr>
          <w:rFonts w:ascii="Times New Roman" w:hAnsi="Times New Roman" w:cs="Times New Roman"/>
          <w:b/>
          <w:sz w:val="24"/>
          <w:szCs w:val="24"/>
          <w:lang w:val="ky-KG"/>
        </w:rPr>
        <w:tab/>
      </w:r>
      <w:r w:rsidRPr="00160A78">
        <w:rPr>
          <w:rFonts w:ascii="Times New Roman" w:hAnsi="Times New Roman" w:cs="Times New Roman"/>
          <w:b/>
          <w:sz w:val="24"/>
          <w:szCs w:val="24"/>
          <w:lang w:val="ky-KG"/>
        </w:rPr>
        <w:tab/>
      </w:r>
      <w:r w:rsidRPr="00160A78">
        <w:rPr>
          <w:rFonts w:ascii="Times New Roman" w:hAnsi="Times New Roman" w:cs="Times New Roman"/>
          <w:b/>
          <w:sz w:val="24"/>
          <w:szCs w:val="24"/>
          <w:lang w:val="ky-KG"/>
        </w:rPr>
        <w:tab/>
      </w:r>
      <w:r w:rsidRPr="00160A78">
        <w:rPr>
          <w:rFonts w:ascii="Times New Roman" w:hAnsi="Times New Roman" w:cs="Times New Roman"/>
          <w:b/>
          <w:sz w:val="24"/>
          <w:szCs w:val="24"/>
          <w:lang w:val="ky-KG"/>
        </w:rPr>
        <w:tab/>
      </w:r>
      <w:r w:rsidRPr="00160A78">
        <w:rPr>
          <w:rFonts w:ascii="Times New Roman" w:hAnsi="Times New Roman" w:cs="Times New Roman"/>
          <w:b/>
          <w:sz w:val="24"/>
          <w:szCs w:val="24"/>
          <w:lang w:val="ky-KG"/>
        </w:rPr>
        <w:tab/>
        <w:t>А.С. Джаныбеков</w:t>
      </w:r>
    </w:p>
    <w:sectPr w:rsidR="005B0DCE" w:rsidRPr="00160A78" w:rsidSect="00C51FAD">
      <w:pgSz w:w="11906" w:h="16838"/>
      <w:pgMar w:top="1134" w:right="170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FF5C9F"/>
    <w:multiLevelType w:val="hybridMultilevel"/>
    <w:tmpl w:val="4ED0D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C99"/>
    <w:rsid w:val="00044C79"/>
    <w:rsid w:val="00094C99"/>
    <w:rsid w:val="00160A78"/>
    <w:rsid w:val="00463CA6"/>
    <w:rsid w:val="005B0DCE"/>
    <w:rsid w:val="005B6B24"/>
    <w:rsid w:val="007A603B"/>
    <w:rsid w:val="008765A2"/>
    <w:rsid w:val="00AC4BA5"/>
    <w:rsid w:val="00C51FAD"/>
    <w:rsid w:val="00D4336E"/>
    <w:rsid w:val="00DB18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BBC26"/>
  <w15:chartTrackingRefBased/>
  <w15:docId w15:val="{A0FA6E95-121B-44DE-9AA5-5356B18EC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B6B24"/>
    <w:rPr>
      <w:color w:val="0563C1" w:themeColor="hyperlink"/>
      <w:u w:val="single"/>
    </w:rPr>
  </w:style>
  <w:style w:type="paragraph" w:styleId="a4">
    <w:name w:val="Balloon Text"/>
    <w:basedOn w:val="a"/>
    <w:link w:val="a5"/>
    <w:uiPriority w:val="99"/>
    <w:semiHidden/>
    <w:unhideWhenUsed/>
    <w:rsid w:val="00C51FA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51FA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1612</Words>
  <Characters>9192</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Рахат Сагыналиев</cp:lastModifiedBy>
  <cp:revision>5</cp:revision>
  <cp:lastPrinted>2022-04-18T10:58:00Z</cp:lastPrinted>
  <dcterms:created xsi:type="dcterms:W3CDTF">2022-04-18T10:18:00Z</dcterms:created>
  <dcterms:modified xsi:type="dcterms:W3CDTF">2022-04-18T10:59:00Z</dcterms:modified>
</cp:coreProperties>
</file>